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2A905B0B"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відділу документального забезпечення</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4DD5E625" w14:textId="77777777" w:rsidR="00530874" w:rsidRPr="00530874"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Здійснення комплексних заходів з питань прийому вихідної кореспонденції для відправлення шляхом перевірки правильності оформлення документів, наявності адреси, номера, дати і вказаних додатків та  повернення неправильно оформлених чи неохайно підготовлених документів до структурних підрозділів для доопрацювання.</w:t>
            </w:r>
          </w:p>
          <w:p w14:paraId="21EAE92B" w14:textId="77777777" w:rsidR="00530874" w:rsidRPr="00530874"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Здійснення заходів щодо обліку вихідної кореспонденції, яка підлягає відправленню шляхом створення запису облікових даних про документ у інформаційній системі «Система електронного документообігу органів прокуратури України», опрацювання відправлення в особистому кабінеті обласної прокуратури «Укрпошта», маркування відправлення та врахування у списках.</w:t>
            </w:r>
          </w:p>
          <w:p w14:paraId="4BFFD449" w14:textId="77777777" w:rsidR="00530874" w:rsidRPr="00530874"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Здійснення заходів стосовно опрацювання вихідної кореспонденції, у тому числі з грифом обмеження доступу «Для службового користування» шляхом надсилання адресатам в день їх одержання або не пізніше наступного робочого дня із використанням системи електронної взаємодії органів виконавчої влади, засобів поштового, спеціального, фельд’єгерського зв’язку, а у випадках, визначених Законами України «Про звернення громадян», «Про доступ до публічної інформації», — засобами електронного зв’язку.</w:t>
            </w:r>
          </w:p>
          <w:p w14:paraId="307FE12B" w14:textId="068512CD" w:rsidR="00530874" w:rsidRPr="00530874"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Здійснення заходів у підготовці щомісячного звіту щодо використаних марок та конвертів шляхом підготовки списків відправлень рекомендованих листів та простої кореспонденції. Підготовка щомісячного звіту щодо відправлення цінних листів.</w:t>
            </w:r>
          </w:p>
          <w:p w14:paraId="34EDF0A2" w14:textId="77777777" w:rsidR="00530874" w:rsidRPr="00530874" w:rsidRDefault="00530874" w:rsidP="00530874">
            <w:pPr>
              <w:spacing w:after="0" w:line="240" w:lineRule="auto"/>
              <w:ind w:left="142" w:right="136"/>
              <w:jc w:val="both"/>
              <w:rPr>
                <w:rFonts w:ascii="Times New Roman" w:hAnsi="Times New Roman"/>
                <w:sz w:val="24"/>
                <w:szCs w:val="24"/>
              </w:rPr>
            </w:pPr>
            <w:r w:rsidRPr="00530874">
              <w:rPr>
                <w:rFonts w:ascii="Times New Roman" w:hAnsi="Times New Roman"/>
                <w:sz w:val="24"/>
                <w:szCs w:val="24"/>
              </w:rPr>
              <w:t>Здійснення заходів для забезпечення проходження стажування та навчання працівників окружних прокуратур в межах компетенції.</w:t>
            </w:r>
          </w:p>
          <w:p w14:paraId="19BBA8A3" w14:textId="273551AB" w:rsidR="00160349" w:rsidRPr="00530874" w:rsidRDefault="00530874" w:rsidP="00530874">
            <w:pPr>
              <w:spacing w:after="0" w:line="240" w:lineRule="auto"/>
              <w:ind w:left="136" w:right="135"/>
              <w:jc w:val="both"/>
              <w:rPr>
                <w:rFonts w:ascii="Times New Roman" w:eastAsia="Times New Roman" w:hAnsi="Times New Roman"/>
                <w:sz w:val="24"/>
                <w:szCs w:val="24"/>
                <w:lang w:eastAsia="ru-RU"/>
              </w:rPr>
            </w:pPr>
            <w:r w:rsidRPr="00530874">
              <w:rPr>
                <w:rFonts w:ascii="Times New Roman" w:hAnsi="Times New Roman"/>
                <w:sz w:val="24"/>
                <w:szCs w:val="24"/>
              </w:rPr>
              <w:t>Виконання доручень керівництва, у тому числі по забезпеченню інших ділянок роботи відділу документального забезпечення.</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65A9742E"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 </w:t>
            </w:r>
            <w:r w:rsidR="005E0A17" w:rsidRPr="00447837">
              <w:rPr>
                <w:rFonts w:ascii="Times New Roman" w:hAnsi="Times New Roman"/>
                <w:color w:val="FF0000"/>
                <w:sz w:val="24"/>
                <w:szCs w:val="24"/>
              </w:rPr>
              <w:t>12305</w:t>
            </w:r>
            <w:r w:rsidRPr="00447837">
              <w:rPr>
                <w:rFonts w:ascii="Times New Roman" w:hAnsi="Times New Roman"/>
                <w:color w:val="FF0000"/>
                <w:sz w:val="24"/>
                <w:szCs w:val="24"/>
              </w:rPr>
              <w:t>, 00</w:t>
            </w:r>
            <w:r w:rsidRPr="00F876DD">
              <w:rPr>
                <w:rFonts w:ascii="Times New Roman" w:hAnsi="Times New Roman"/>
                <w:sz w:val="24"/>
                <w:szCs w:val="24"/>
              </w:rPr>
              <w:t xml:space="preserve"> грн.;</w:t>
            </w:r>
          </w:p>
          <w:p w14:paraId="0C08DBDB" w14:textId="2936C622"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 xml:space="preserve">від 18 січня 2017 року № 15 «Питання оплати праці працівників державних органів», від 29 грудня </w:t>
            </w:r>
            <w:r w:rsidR="00A84454">
              <w:rPr>
                <w:rFonts w:ascii="Times New Roman" w:hAnsi="Times New Roman"/>
                <w:sz w:val="24"/>
                <w:szCs w:val="24"/>
              </w:rPr>
              <w:t xml:space="preserve">          </w:t>
            </w:r>
            <w:r w:rsidRPr="00F876DD">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lastRenderedPageBreak/>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lastRenderedPageBreak/>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3722A532" w:rsidR="00DB0936"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72840E9" w14:textId="77777777" w:rsidR="00FB4CDF" w:rsidRPr="00F876DD" w:rsidRDefault="00FB4CDF" w:rsidP="00DB0936">
            <w:pPr>
              <w:shd w:val="clear" w:color="auto" w:fill="FFFFFF"/>
              <w:tabs>
                <w:tab w:val="left" w:pos="612"/>
              </w:tabs>
              <w:spacing w:after="0" w:line="240" w:lineRule="auto"/>
              <w:ind w:left="142" w:right="137"/>
              <w:jc w:val="both"/>
              <w:rPr>
                <w:rFonts w:ascii="Times New Roman" w:hAnsi="Times New Roman"/>
                <w:sz w:val="24"/>
                <w:szCs w:val="24"/>
              </w:rPr>
            </w:pP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3E0B7BEA"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F64FAA">
              <w:rPr>
                <w:rFonts w:ascii="Times New Roman" w:hAnsi="Times New Roman"/>
                <w:sz w:val="24"/>
                <w:szCs w:val="24"/>
              </w:rPr>
              <w:t xml:space="preserve">     </w:t>
            </w:r>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76BAA540"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FB4CDF">
              <w:rPr>
                <w:rFonts w:ascii="Times New Roman" w:hAnsi="Times New Roman"/>
                <w:b/>
                <w:bCs/>
                <w:sz w:val="24"/>
                <w:szCs w:val="24"/>
              </w:rPr>
              <w:t xml:space="preserve">до </w:t>
            </w:r>
            <w:r w:rsidRPr="00FB4CDF">
              <w:rPr>
                <w:rFonts w:ascii="Times New Roman" w:hAnsi="Times New Roman"/>
                <w:b/>
                <w:sz w:val="24"/>
                <w:szCs w:val="24"/>
              </w:rPr>
              <w:t xml:space="preserve">18 год 00 хв </w:t>
            </w:r>
            <w:r w:rsidR="00FB4CDF" w:rsidRPr="00FB4CDF">
              <w:rPr>
                <w:rFonts w:ascii="Times New Roman" w:hAnsi="Times New Roman"/>
                <w:b/>
                <w:sz w:val="24"/>
                <w:szCs w:val="24"/>
              </w:rPr>
              <w:t>26</w:t>
            </w:r>
            <w:r w:rsidRPr="00FB4CDF">
              <w:rPr>
                <w:rFonts w:ascii="Times New Roman" w:hAnsi="Times New Roman"/>
                <w:b/>
                <w:bCs/>
                <w:sz w:val="24"/>
                <w:szCs w:val="24"/>
              </w:rPr>
              <w:t xml:space="preserve"> </w:t>
            </w:r>
            <w:r w:rsidR="005E0A17" w:rsidRPr="00FB4CDF">
              <w:rPr>
                <w:rFonts w:ascii="Times New Roman" w:hAnsi="Times New Roman"/>
                <w:b/>
                <w:bCs/>
                <w:sz w:val="24"/>
                <w:szCs w:val="24"/>
              </w:rPr>
              <w:t>березня</w:t>
            </w:r>
            <w:r w:rsidRPr="00FB4CDF">
              <w:rPr>
                <w:rFonts w:ascii="Times New Roman" w:hAnsi="Times New Roman"/>
                <w:b/>
                <w:bCs/>
                <w:sz w:val="24"/>
                <w:szCs w:val="24"/>
              </w:rPr>
              <w:t xml:space="preserve"> 202</w:t>
            </w:r>
            <w:r w:rsidR="005E0A17" w:rsidRPr="00FB4CDF">
              <w:rPr>
                <w:rFonts w:ascii="Times New Roman" w:hAnsi="Times New Roman"/>
                <w:b/>
                <w:bCs/>
                <w:sz w:val="24"/>
                <w:szCs w:val="24"/>
              </w:rPr>
              <w:t>5</w:t>
            </w:r>
            <w:r w:rsidRPr="00FB4CDF">
              <w:rPr>
                <w:rFonts w:ascii="Times New Roman" w:hAnsi="Times New Roman"/>
                <w:b/>
                <w:bCs/>
                <w:sz w:val="24"/>
                <w:szCs w:val="24"/>
              </w:rPr>
              <w:t xml:space="preserve"> року</w:t>
            </w:r>
            <w:r w:rsidRPr="00FB4CDF">
              <w:rPr>
                <w:rFonts w:ascii="Times New Roman" w:hAnsi="Times New Roman"/>
                <w:sz w:val="24"/>
                <w:szCs w:val="24"/>
              </w:rPr>
              <w:t xml:space="preserve"> на </w:t>
            </w:r>
            <w:r w:rsidRPr="00F876D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577A7541" w:rsidR="00DB0936" w:rsidRPr="00F876DD" w:rsidRDefault="00311DE3"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Первачук</w:t>
            </w:r>
            <w:proofErr w:type="spellEnd"/>
            <w:r w:rsidRPr="00F876DD">
              <w:rPr>
                <w:rFonts w:ascii="Times New Roman" w:hAnsi="Times New Roman"/>
                <w:sz w:val="24"/>
                <w:szCs w:val="24"/>
              </w:rPr>
              <w:t xml:space="preserve"> Катерина Іванівна</w:t>
            </w:r>
            <w:r w:rsidR="00DB0936" w:rsidRPr="00F876DD">
              <w:rPr>
                <w:rFonts w:ascii="Times New Roman" w:hAnsi="Times New Roman"/>
                <w:sz w:val="24"/>
                <w:szCs w:val="24"/>
              </w:rPr>
              <w:t xml:space="preserve">, </w:t>
            </w:r>
          </w:p>
          <w:p w14:paraId="32DB5B3F" w14:textId="1DD8AC62"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311DE3" w:rsidRPr="00F876DD">
              <w:rPr>
                <w:rFonts w:ascii="Times New Roman" w:hAnsi="Times New Roman"/>
                <w:sz w:val="24"/>
                <w:szCs w:val="24"/>
              </w:rPr>
              <w:t>9</w:t>
            </w:r>
            <w:r w:rsidRPr="00F876DD">
              <w:rPr>
                <w:rFonts w:ascii="Times New Roman" w:hAnsi="Times New Roman"/>
                <w:sz w:val="24"/>
                <w:szCs w:val="24"/>
              </w:rPr>
              <w:t xml:space="preserve">3) </w:t>
            </w:r>
            <w:r w:rsidR="00311DE3" w:rsidRPr="00F876DD">
              <w:rPr>
                <w:rFonts w:ascii="Times New Roman" w:hAnsi="Times New Roman"/>
                <w:sz w:val="24"/>
                <w:szCs w:val="24"/>
              </w:rPr>
              <w:t>571</w:t>
            </w:r>
            <w:r w:rsidRPr="00F876DD">
              <w:rPr>
                <w:rFonts w:ascii="Times New Roman" w:hAnsi="Times New Roman"/>
                <w:sz w:val="24"/>
                <w:szCs w:val="24"/>
              </w:rPr>
              <w:t>-</w:t>
            </w:r>
            <w:r w:rsidR="00311DE3" w:rsidRPr="00F876DD">
              <w:rPr>
                <w:rFonts w:ascii="Times New Roman" w:hAnsi="Times New Roman"/>
                <w:sz w:val="24"/>
                <w:szCs w:val="24"/>
              </w:rPr>
              <w:t>11</w:t>
            </w:r>
            <w:r w:rsidRPr="00F876DD">
              <w:rPr>
                <w:rFonts w:ascii="Times New Roman" w:hAnsi="Times New Roman"/>
                <w:sz w:val="24"/>
                <w:szCs w:val="24"/>
              </w:rPr>
              <w:t>-</w:t>
            </w:r>
            <w:r w:rsidR="00311DE3" w:rsidRPr="00F876DD">
              <w:rPr>
                <w:rFonts w:ascii="Times New Roman" w:hAnsi="Times New Roman"/>
                <w:sz w:val="24"/>
                <w:szCs w:val="24"/>
              </w:rPr>
              <w:t>81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9549E8">
            <w:pPr>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40D041E7" w14:textId="25FEF8F0" w:rsidR="009549E8" w:rsidRPr="009549E8" w:rsidRDefault="009549E8"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r w:rsidRPr="009549E8">
              <w:rPr>
                <w:rFonts w:ascii="Times New Roman" w:hAnsi="Times New Roman"/>
                <w:sz w:val="24"/>
                <w:szCs w:val="24"/>
              </w:rPr>
              <w:t>Закону України «Про прокуратуру»;</w:t>
            </w:r>
          </w:p>
          <w:p w14:paraId="107D1B81" w14:textId="7DDF974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bookmarkStart w:id="3" w:name="_Hlk151044075"/>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звернення громадян»;</w:t>
            </w:r>
          </w:p>
          <w:p w14:paraId="2A94DC83" w14:textId="21EB6C3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доступ до публічної інформації»;</w:t>
            </w:r>
          </w:p>
          <w:p w14:paraId="2BDC4D5B" w14:textId="4E805E62"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електронні документи та електронний документообіг»</w:t>
            </w:r>
            <w:bookmarkEnd w:id="3"/>
            <w:r w:rsidRPr="009549E8">
              <w:rPr>
                <w:rFonts w:ascii="Times New Roman" w:eastAsia="Times New Roman" w:hAnsi="Times New Roman"/>
                <w:sz w:val="24"/>
                <w:szCs w:val="24"/>
                <w:lang w:eastAsia="ru-RU"/>
              </w:rPr>
              <w:t>;</w:t>
            </w:r>
          </w:p>
          <w:p w14:paraId="399E57A4" w14:textId="1B68FA0D" w:rsidR="00DB0936" w:rsidRPr="009549E8" w:rsidRDefault="009549E8" w:rsidP="009549E8">
            <w:pPr>
              <w:spacing w:after="0" w:line="240" w:lineRule="auto"/>
              <w:ind w:left="137" w:right="135"/>
              <w:jc w:val="both"/>
              <w:rPr>
                <w:rFonts w:ascii="Times New Roman" w:hAnsi="Times New Roman"/>
                <w:sz w:val="24"/>
                <w:szCs w:val="24"/>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4454"/>
    <w:rsid w:val="00A86380"/>
    <w:rsid w:val="00AB3C9D"/>
    <w:rsid w:val="00AC138D"/>
    <w:rsid w:val="00AC46FE"/>
    <w:rsid w:val="00AD1523"/>
    <w:rsid w:val="00AD33FB"/>
    <w:rsid w:val="00B0543C"/>
    <w:rsid w:val="00B16328"/>
    <w:rsid w:val="00B2186B"/>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64FAA"/>
    <w:rsid w:val="00F751D5"/>
    <w:rsid w:val="00F80E97"/>
    <w:rsid w:val="00F876DD"/>
    <w:rsid w:val="00FB0136"/>
    <w:rsid w:val="00FB4CDF"/>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1151</Words>
  <Characters>6567</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68</cp:revision>
  <cp:lastPrinted>2025-03-24T08:56:00Z</cp:lastPrinted>
  <dcterms:created xsi:type="dcterms:W3CDTF">2022-06-10T12:22:00Z</dcterms:created>
  <dcterms:modified xsi:type="dcterms:W3CDTF">2025-03-24T08:56:00Z</dcterms:modified>
</cp:coreProperties>
</file>